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442591" w14:paraId="4E6D7C56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2684973" w14:textId="77777777" w:rsidR="00442591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45D66F02" w14:textId="77777777" w:rsidR="00442591" w:rsidRDefault="00000000">
            <w:pPr>
              <w:spacing w:after="0" w:line="240" w:lineRule="auto"/>
            </w:pPr>
            <w:r>
              <w:t>50969</w:t>
            </w:r>
          </w:p>
        </w:tc>
      </w:tr>
      <w:tr w:rsidR="00442591" w14:paraId="5DD47AEF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947DC90" w14:textId="77777777" w:rsidR="00442591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34E55AAD" w14:textId="77777777" w:rsidR="00442591" w:rsidRDefault="00000000">
            <w:pPr>
              <w:spacing w:after="0" w:line="240" w:lineRule="auto"/>
            </w:pPr>
            <w:r>
              <w:t>DJEČJI VRTIĆ BAMBI ROKOVCI-ANDRIJAŠEVCI</w:t>
            </w:r>
          </w:p>
        </w:tc>
      </w:tr>
      <w:tr w:rsidR="00442591" w14:paraId="459E7D1F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3B7D05BB" w14:textId="77777777" w:rsidR="00442591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4651A7C8" w14:textId="77777777" w:rsidR="00442591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6C32E374" w14:textId="77777777" w:rsidR="00442591" w:rsidRDefault="00000000">
      <w:r>
        <w:br/>
      </w:r>
    </w:p>
    <w:p w14:paraId="774CC722" w14:textId="77777777" w:rsidR="00442591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57805611" w14:textId="77777777" w:rsidR="00442591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7172A79C" w14:textId="77777777" w:rsidR="00442591" w:rsidRDefault="00000000">
      <w:pPr>
        <w:spacing w:line="240" w:lineRule="auto"/>
        <w:jc w:val="center"/>
      </w:pPr>
      <w:r>
        <w:rPr>
          <w:b/>
          <w:sz w:val="28"/>
        </w:rPr>
        <w:t>I - VI 2026.</w:t>
      </w:r>
    </w:p>
    <w:p w14:paraId="5694F8EB" w14:textId="77777777" w:rsidR="00442591" w:rsidRDefault="00442591"/>
    <w:p w14:paraId="2C1E22EB" w14:textId="77777777" w:rsidR="00442591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1B2E5928" w14:textId="77777777" w:rsidR="00442591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42591" w14:paraId="5B9FAC2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1F0775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6DE8A0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8202C9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B1CFDB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7FE1B3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023B09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42591" w14:paraId="638A0B4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9C0C84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898EE35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F74150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91A701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262.740,66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C09E78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367.351,86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8C118C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139,8</w:t>
            </w:r>
          </w:p>
        </w:tc>
      </w:tr>
      <w:tr w:rsidR="00442591" w14:paraId="271F044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DFF125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732FB6C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E4360E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FA6612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249.651,63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2A6FBF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336.529,37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0DB680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134,8</w:t>
            </w:r>
          </w:p>
        </w:tc>
      </w:tr>
      <w:tr w:rsidR="00442591" w14:paraId="6B3B622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F2C41E" w14:textId="77777777" w:rsidR="00442591" w:rsidRDefault="0044259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B5AADEE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CF6731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B69392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13.089,03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4840E6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30.822,49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EE90F2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235,5</w:t>
            </w:r>
          </w:p>
        </w:tc>
      </w:tr>
      <w:tr w:rsidR="00442591" w14:paraId="1C174D1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30CAD4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AE2196E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F678CF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8593F6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8A1A63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230F86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42591" w14:paraId="62BBD04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F4404B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536325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0F83D8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41C38B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F78FAC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4FB411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42591" w14:paraId="2DD3B94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334243" w14:textId="77777777" w:rsidR="00442591" w:rsidRDefault="0044259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B81DCD4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PRIHODA OD NEFINANCIJSKE IMOVINE (šifre 7-4,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019EB6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X002, 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3282F6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D6DED9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300F9C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442591" w14:paraId="33F8C2F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7797F5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0D7090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A426FE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78C093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80D398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42425D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42591" w14:paraId="163ECE7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5BC3F5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0798C7D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0F3BE6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79D201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7A4170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2D2DB2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42591" w14:paraId="6334EA6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84A6E5" w14:textId="77777777" w:rsidR="00442591" w:rsidRDefault="0044259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60360FB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AC4318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96CC40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26BFF8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9F455D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442591" w14:paraId="6913888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1282AA" w14:textId="77777777" w:rsidR="00442591" w:rsidRDefault="0044259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12B5B2B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556F4A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9B5C3A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13.089,03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2DD796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30.822,49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B49060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235,5</w:t>
            </w:r>
          </w:p>
        </w:tc>
      </w:tr>
    </w:tbl>
    <w:p w14:paraId="2D692165" w14:textId="77777777" w:rsidR="00442591" w:rsidRDefault="00442591">
      <w:pPr>
        <w:spacing w:after="0"/>
      </w:pPr>
    </w:p>
    <w:p w14:paraId="3532F9AE" w14:textId="150BDACB" w:rsidR="00442591" w:rsidRDefault="00000000">
      <w:r>
        <w:t>Ukupan višak prihoda tekućeg razdoblja u iznosu 30.822,49 € sastoji se od manjka prihoda poslovanja 48.292,81 € za rashode koji se financiraju iz nadležnog proračuna, viška prihoda iz nadležnog proračuna kojim se pokriva manjak prihoda iz 2025. godine u iznosu 44.556,23 €, te viška vl</w:t>
      </w:r>
      <w:r w:rsidR="00923006">
        <w:t>a</w:t>
      </w:r>
      <w:r>
        <w:t>stitih prihoda dječjeg vrtića u iznosu 34.559,07 €.</w:t>
      </w:r>
    </w:p>
    <w:p w14:paraId="7FA167D1" w14:textId="77777777" w:rsidR="00442591" w:rsidRDefault="00000000">
      <w:r>
        <w:lastRenderedPageBreak/>
        <w:t>Višak prihoda raspoloživ u sljedećem razdoblju u iznosu 8.211,18 € sastoji se od manjka prihoda iz nadležnog proračuna za financiranje rashoda redovnog poslovanja u iznosu 44.556,23 € i viška vlastitih prihoda dječjeg vrtića u iznosu 52.767,41 €.</w:t>
      </w:r>
    </w:p>
    <w:p w14:paraId="6E18B46F" w14:textId="77777777" w:rsidR="00442591" w:rsidRDefault="00000000">
      <w:r>
        <w:t> </w:t>
      </w:r>
      <w:r>
        <w:br/>
      </w:r>
    </w:p>
    <w:p w14:paraId="44CEFBBD" w14:textId="77777777" w:rsidR="00442591" w:rsidRDefault="00000000">
      <w:r>
        <w:t> </w:t>
      </w:r>
    </w:p>
    <w:p w14:paraId="539C4D69" w14:textId="77777777" w:rsidR="00442591" w:rsidRDefault="00000000">
      <w:r>
        <w:br/>
      </w:r>
    </w:p>
    <w:p w14:paraId="2E52A77D" w14:textId="77777777" w:rsidR="00442591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42591" w14:paraId="5BDB8DE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F020EE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2C1EFC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AD58D4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358819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B2DAB6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7D315E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42591" w14:paraId="13548D7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E0D8CD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E9F52F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prihodi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6FD534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531086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68.992,12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AD95FB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92.995,54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5FABF5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134,8</w:t>
            </w:r>
          </w:p>
        </w:tc>
      </w:tr>
    </w:tbl>
    <w:p w14:paraId="2DC35E81" w14:textId="77777777" w:rsidR="00442591" w:rsidRDefault="00442591">
      <w:pPr>
        <w:spacing w:after="0"/>
      </w:pPr>
    </w:p>
    <w:p w14:paraId="3B0D39A7" w14:textId="7C7704FD" w:rsidR="00442591" w:rsidRDefault="00000000">
      <w:r>
        <w:t xml:space="preserve">Ovi prihodi su prihodi od učešća roditelja u cijeni vrtića. U odnosu na isto razdoblje prethodne godine značajno su povećani </w:t>
      </w:r>
      <w:r w:rsidR="00923006">
        <w:t xml:space="preserve">zbog </w:t>
      </w:r>
      <w:r>
        <w:t>povećanja broja djece u vrtiću i zbo</w:t>
      </w:r>
      <w:r w:rsidR="00923006">
        <w:t>g</w:t>
      </w:r>
      <w:r>
        <w:t xml:space="preserve"> povećanja cijene u 2026. godini.</w:t>
      </w:r>
    </w:p>
    <w:p w14:paraId="05699DC1" w14:textId="77777777" w:rsidR="00442591" w:rsidRDefault="00442591"/>
    <w:p w14:paraId="3FD59FAC" w14:textId="77777777" w:rsidR="00442591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42591" w14:paraId="57AF8C3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5B69EC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FB2D72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0B366D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33A191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CA0F15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B16654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42591" w14:paraId="23BA50B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A302CF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CAF7718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proizvoda i robe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78C0E3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8CB755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61FCE3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620,72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2F7577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DB83BD3" w14:textId="77777777" w:rsidR="00442591" w:rsidRDefault="00442591">
      <w:pPr>
        <w:spacing w:after="0"/>
      </w:pPr>
    </w:p>
    <w:p w14:paraId="5FDBED56" w14:textId="77777777" w:rsidR="00442591" w:rsidRDefault="00000000">
      <w:r>
        <w:t>U 2026. godini evidentirani su prihodi od proizvodnje električne energije iz solara, dok istih nije bilo u 2025. godini.</w:t>
      </w:r>
    </w:p>
    <w:p w14:paraId="132CD45C" w14:textId="77777777" w:rsidR="00442591" w:rsidRDefault="00442591"/>
    <w:p w14:paraId="39DB9847" w14:textId="77777777" w:rsidR="00442591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42591" w14:paraId="0819E42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6DA0E1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C19D58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BE2F5A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2B8F99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30BCD1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C88EC4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42591" w14:paraId="6DCBCAC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534645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BBC08C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za financiranje rashoda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D6A1E2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0D51F0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193.742,43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0D412D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273.735,60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8A1EC9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141,3</w:t>
            </w:r>
          </w:p>
        </w:tc>
      </w:tr>
    </w:tbl>
    <w:p w14:paraId="3E2F1241" w14:textId="77777777" w:rsidR="00442591" w:rsidRDefault="00442591">
      <w:pPr>
        <w:spacing w:after="0"/>
      </w:pPr>
    </w:p>
    <w:p w14:paraId="2EDC1910" w14:textId="77777777" w:rsidR="00442591" w:rsidRDefault="00000000">
      <w:r>
        <w:t>Povećanje prijenosa iz nadležnog proračuna u odnosu na isto razdoblje prethodne godine je zbog povećanja rashoda za zaposlene.</w:t>
      </w:r>
    </w:p>
    <w:p w14:paraId="4CBA3F4C" w14:textId="77777777" w:rsidR="00442591" w:rsidRDefault="00442591"/>
    <w:p w14:paraId="201B2133" w14:textId="77777777" w:rsidR="00442591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42591" w14:paraId="5C907EF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D56C28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A31113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D2D7DF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B07B47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76109D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6804E5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42591" w14:paraId="60B155B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637EEE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A0948F4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Plaće za redovan rad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407FFA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27A4A4C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149.448,50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813374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225.435,11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9FCE11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150,8</w:t>
            </w:r>
          </w:p>
        </w:tc>
      </w:tr>
    </w:tbl>
    <w:p w14:paraId="0E322AEB" w14:textId="77777777" w:rsidR="00442591" w:rsidRDefault="00442591">
      <w:pPr>
        <w:spacing w:after="0"/>
      </w:pPr>
    </w:p>
    <w:p w14:paraId="35A54041" w14:textId="77777777" w:rsidR="00442591" w:rsidRDefault="00000000">
      <w:r>
        <w:t>Povećanje rashoda za zaposlene je radi povećanja broj zaposlenih i povećanja osnovice zaposlenima.</w:t>
      </w:r>
    </w:p>
    <w:p w14:paraId="1F9ED103" w14:textId="77777777" w:rsidR="00442591" w:rsidRDefault="00442591"/>
    <w:p w14:paraId="2AC519F0" w14:textId="77777777" w:rsidR="00442591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42591" w14:paraId="1E2541F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80C85A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931F6D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2986AB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202184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B2A529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76F86C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42591" w14:paraId="0ABBCA8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608EF4" w14:textId="77777777" w:rsidR="00442591" w:rsidRDefault="0044259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158E18A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D115C5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3CE79C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13.089,03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8DF243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30.822,49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93BCB9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235,5</w:t>
            </w:r>
          </w:p>
        </w:tc>
      </w:tr>
    </w:tbl>
    <w:p w14:paraId="61550477" w14:textId="77777777" w:rsidR="00442591" w:rsidRDefault="00442591">
      <w:pPr>
        <w:spacing w:after="0"/>
      </w:pPr>
    </w:p>
    <w:p w14:paraId="15993342" w14:textId="7D076467" w:rsidR="00442591" w:rsidRDefault="00000000">
      <w:r>
        <w:t>Višak prihoda poslovanja tekućeg razdoblja u iznosu 30.822,49 € sastoji se od manjka prihoda poslovanja 48.292,81 € za rashode koji se financiraju iz nadležnog proračuna, viška prihoda iz nadležnog proračuna kojim se pokriva manjak prihoda iz 2025. godine u iznosu 44.556,23 €, te viška vl</w:t>
      </w:r>
      <w:r w:rsidR="00923006">
        <w:t>a</w:t>
      </w:r>
      <w:r>
        <w:t>stitih prihoda poslovanja u iznosu 34.559,07 €. </w:t>
      </w:r>
    </w:p>
    <w:p w14:paraId="31501F47" w14:textId="77777777" w:rsidR="00442591" w:rsidRDefault="00442591"/>
    <w:p w14:paraId="69CCB863" w14:textId="77777777" w:rsidR="00442591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42591" w14:paraId="4012828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CAA6BF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6BE619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671889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25163D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D2ED2B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E13748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42591" w14:paraId="45C33A8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261F74" w14:textId="77777777" w:rsidR="00442591" w:rsidRDefault="0044259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E9177A3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UKUPAN VIŠAK PRIHODA (šifre X067-Y034)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A78188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X004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2105A9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13.089,03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E31AA2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30.822,49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818475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235,5</w:t>
            </w:r>
          </w:p>
        </w:tc>
      </w:tr>
    </w:tbl>
    <w:p w14:paraId="6DA9CF9E" w14:textId="77777777" w:rsidR="00442591" w:rsidRDefault="00442591">
      <w:pPr>
        <w:spacing w:after="0"/>
      </w:pPr>
    </w:p>
    <w:p w14:paraId="268EDA89" w14:textId="1FA3C56C" w:rsidR="00442591" w:rsidRDefault="00000000">
      <w:r>
        <w:t>Ukupan višak prihoda tekućeg razdoblja u iznosu 30.822,49 € sastoji se od manjka prihoda poslovanja 48.292,81 € za rashode koji se financiraju iz nadležnog proračuna, viška prihoda iz nadležnog proračuna kojim se pokriva manjak prihoda iz 2025. godine u iznosu 44.556,23 €, te viška vl</w:t>
      </w:r>
      <w:r w:rsidR="00923006">
        <w:t>a</w:t>
      </w:r>
      <w:r>
        <w:t>stitih prihoda</w:t>
      </w:r>
    </w:p>
    <w:p w14:paraId="5162703E" w14:textId="77777777" w:rsidR="00442591" w:rsidRDefault="00442591"/>
    <w:p w14:paraId="4878D663" w14:textId="77777777" w:rsidR="00442591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42591" w14:paraId="138988F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C561F7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4C1DF1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257EE4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81D097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2BE993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AC997F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42591" w14:paraId="33E69D5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580775" w14:textId="77777777" w:rsidR="00442591" w:rsidRDefault="0044259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22CEEC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Višak prihoda i primitaka raspoloživ u sljedećem razdoblju (šifre X005 + '9221-9222' - Y005 - '9222-9221')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690F25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X006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76EF5B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C96C13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8.211,18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43CB9A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12F4755" w14:textId="77777777" w:rsidR="00442591" w:rsidRDefault="00442591">
      <w:pPr>
        <w:spacing w:after="0"/>
      </w:pPr>
    </w:p>
    <w:p w14:paraId="7DD06636" w14:textId="77777777" w:rsidR="00442591" w:rsidRDefault="00000000">
      <w:r>
        <w:lastRenderedPageBreak/>
        <w:t>Višak prihoda raspoloživ u sljedećem razdoblju u iznosu 8.211,18 € sastoji se od manjka prihoda iz nadležnog proračuna za financiranje rashoda redovnog poslovanja u iznosu 44.556,23 € i viška vlastitih prihoda dječjeg vrtića u iznosu 52.767,41 €.</w:t>
      </w:r>
    </w:p>
    <w:p w14:paraId="3EEE19C2" w14:textId="77777777" w:rsidR="00442591" w:rsidRDefault="00442591"/>
    <w:p w14:paraId="4F5EEFEE" w14:textId="77777777" w:rsidR="00442591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0827701B" w14:textId="77777777" w:rsidR="00442591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442591" w14:paraId="4B27CE2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046BD6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A9DB25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48CB39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A906B2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72E0D3" w14:textId="77777777" w:rsidR="0044259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42591" w14:paraId="6AE6D71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1C7D4B" w14:textId="77777777" w:rsidR="00442591" w:rsidRDefault="0044259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CFF78E4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CDAA13" w14:textId="77777777" w:rsidR="0044259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02A6A6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BFD8A3" w14:textId="77777777" w:rsidR="0044259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4D7043F" w14:textId="77777777" w:rsidR="00442591" w:rsidRDefault="00442591">
      <w:pPr>
        <w:spacing w:after="0"/>
      </w:pPr>
    </w:p>
    <w:p w14:paraId="37CAABD8" w14:textId="77777777" w:rsidR="00442591" w:rsidRDefault="00000000">
      <w:r>
        <w:t>Dječji vrtić nema dospjelih obveza, svoje obveze podmiruje u rokovima dospijeća.</w:t>
      </w:r>
    </w:p>
    <w:p w14:paraId="752F57D4" w14:textId="77777777" w:rsidR="00442591" w:rsidRDefault="00442591"/>
    <w:sectPr w:rsidR="004425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91"/>
    <w:rsid w:val="00442591"/>
    <w:rsid w:val="00923006"/>
    <w:rsid w:val="00C0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7ACAA"/>
  <w15:docId w15:val="{BC98468A-0619-4261-BF6F-F57034906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781</Words>
  <Characters>4455</Characters>
  <Application>Microsoft Office Word</Application>
  <DocSecurity>0</DocSecurity>
  <Lines>37</Lines>
  <Paragraphs>10</Paragraphs>
  <ScaleCrop>false</ScaleCrop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</dc:creator>
  <cp:lastModifiedBy>Fran Lončar</cp:lastModifiedBy>
  <cp:revision>2</cp:revision>
  <dcterms:created xsi:type="dcterms:W3CDTF">2026-07-10T23:23:00Z</dcterms:created>
  <dcterms:modified xsi:type="dcterms:W3CDTF">2026-07-10T23:23:00Z</dcterms:modified>
</cp:coreProperties>
</file>